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/>
        <w:jc w:val="center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签订劳动合同</w:t>
      </w:r>
      <w:r>
        <w:rPr>
          <w:rFonts w:hint="eastAsia" w:ascii="黑体" w:hAnsi="黑体" w:eastAsia="黑体" w:cs="黑体"/>
          <w:sz w:val="30"/>
          <w:szCs w:val="30"/>
          <w:lang w:eastAsia="zh-CN"/>
        </w:rPr>
        <w:t>毕业去向登记流程</w:t>
      </w:r>
    </w:p>
    <w:p>
      <w:pPr>
        <w:spacing w:line="360" w:lineRule="auto"/>
        <w:ind w:left="960" w:hanging="960" w:hangingChars="400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第一步、</w:t>
      </w:r>
      <w:r>
        <w:rPr>
          <w:rFonts w:hint="eastAsia"/>
          <w:kern w:val="0"/>
          <w:sz w:val="24"/>
          <w:szCs w:val="24"/>
        </w:rPr>
        <w:t>登陆</w:t>
      </w:r>
      <w:r>
        <w:rPr>
          <w:rFonts w:hint="eastAsia"/>
          <w:kern w:val="0"/>
          <w:sz w:val="24"/>
          <w:szCs w:val="24"/>
          <w:lang w:eastAsia="zh-CN"/>
        </w:rPr>
        <w:t>“</w:t>
      </w:r>
      <w:r>
        <w:rPr>
          <w:rFonts w:hint="eastAsia"/>
          <w:kern w:val="0"/>
          <w:sz w:val="24"/>
          <w:szCs w:val="24"/>
        </w:rPr>
        <w:t>上海电力学院</w:t>
      </w:r>
      <w:r>
        <w:rPr>
          <w:rFonts w:hint="eastAsia"/>
          <w:kern w:val="0"/>
          <w:sz w:val="24"/>
          <w:szCs w:val="24"/>
          <w:lang w:eastAsia="zh-CN"/>
        </w:rPr>
        <w:t>”</w:t>
      </w:r>
      <w:r>
        <w:rPr>
          <w:rFonts w:hint="eastAsia"/>
          <w:kern w:val="0"/>
          <w:sz w:val="24"/>
          <w:szCs w:val="24"/>
        </w:rPr>
        <w:t>官网点击</w:t>
      </w:r>
      <w:r>
        <w:rPr>
          <w:rFonts w:hint="eastAsia"/>
          <w:kern w:val="0"/>
          <w:sz w:val="24"/>
          <w:szCs w:val="24"/>
          <w:lang w:eastAsia="zh-CN"/>
        </w:rPr>
        <w:t>右</w:t>
      </w:r>
      <w:r>
        <w:rPr>
          <w:rFonts w:hint="eastAsia"/>
          <w:kern w:val="0"/>
          <w:sz w:val="24"/>
          <w:szCs w:val="24"/>
        </w:rPr>
        <w:t>下方“就业信息”图标，进入上海电力学院就业信息网；</w:t>
      </w:r>
    </w:p>
    <w:p>
      <w:pPr>
        <w:spacing w:line="360" w:lineRule="auto"/>
        <w:jc w:val="center"/>
      </w:pPr>
      <w:bookmarkStart w:id="0" w:name="_GoBack"/>
      <w:r>
        <w:rPr>
          <w:rFonts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w:pict>
          <v:shape id="图片 10" o:spid="_x0000_s1026" type="#_x0000_t75" style="height:238.5pt;width:398.25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  <w:bookmarkEnd w:id="0"/>
    </w:p>
    <w:p>
      <w:pPr>
        <w:spacing w:line="360" w:lineRule="auto"/>
        <w:rPr>
          <w:rFonts w:hint="eastAsia"/>
        </w:rPr>
      </w:pPr>
    </w:p>
    <w:p>
      <w:pPr>
        <w:spacing w:line="360" w:lineRule="auto"/>
        <w:ind w:left="960" w:hanging="960" w:hangingChars="400"/>
        <w:jc w:val="left"/>
        <w:rPr>
          <w:rFonts w:hint="eastAsia" w:ascii="宋体" w:hAnsi="宋体"/>
          <w:kern w:val="0"/>
          <w:sz w:val="24"/>
          <w:szCs w:val="24"/>
        </w:rPr>
      </w:pPr>
      <w:r>
        <w:rPr>
          <w:rFonts w:hint="eastAsia" w:ascii="宋体" w:hAnsi="宋体"/>
          <w:kern w:val="0"/>
          <w:sz w:val="24"/>
          <w:szCs w:val="24"/>
        </w:rPr>
        <w:t>第二步、点击</w:t>
      </w:r>
      <w:r>
        <w:rPr>
          <w:rFonts w:hint="eastAsia"/>
          <w:kern w:val="0"/>
          <w:sz w:val="24"/>
          <w:szCs w:val="24"/>
        </w:rPr>
        <w:t>上海电力学院就业信息网主</w:t>
      </w:r>
      <w:r>
        <w:rPr>
          <w:rFonts w:hint="eastAsia" w:ascii="宋体" w:hAnsi="宋体"/>
          <w:kern w:val="0"/>
          <w:sz w:val="24"/>
          <w:szCs w:val="24"/>
        </w:rPr>
        <w:t>界面中间的在校生“登录”图标，进入登陆界面；</w:t>
      </w:r>
    </w:p>
    <w:p>
      <w:pPr>
        <w:spacing w:line="360" w:lineRule="auto"/>
        <w:jc w:val="center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w:pict>
          <v:shape id="图片 9" o:spid="_x0000_s1027" type="#_x0000_t75" style="height:269.25pt;width:400.5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ascii="宋体" w:hAnsi="宋体"/>
          <w:sz w:val="24"/>
          <w:szCs w:val="24"/>
        </w:rPr>
      </w:pPr>
    </w:p>
    <w:p>
      <w:pPr>
        <w:ind w:left="960" w:hanging="960" w:hangingChars="4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第三步、在登陆界面输入用户名和密码，用户名为学生本人学号，密码为信息门</w:t>
      </w:r>
      <w:r>
        <w:rPr>
          <w:rFonts w:hint="eastAsia" w:ascii="宋体" w:hAnsi="宋体"/>
          <w:kern w:val="0"/>
          <w:sz w:val="24"/>
          <w:szCs w:val="24"/>
        </w:rPr>
        <w:t>户密码；</w:t>
      </w:r>
    </w:p>
    <w:p>
      <w:pPr>
        <w:jc w:val="center"/>
      </w:pPr>
      <w:r>
        <w:rPr>
          <w:rFonts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w:pict>
          <v:shape id="图片 8" o:spid="_x0000_s1028" type="#_x0000_t75" style="height:270pt;width:418.5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第四步、登陆后跳出首页，点击“毕业生去向登记”</w:t>
      </w:r>
    </w:p>
    <w:p>
      <w:pPr>
        <w:jc w:val="center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w:pict>
          <v:shape id="图片 12" o:spid="_x0000_s1029" type="#_x0000_t75" style="position:absolute;left:0;margin-left:-7.6pt;margin-top:383.3pt;height:224.2pt;width:421.6pt;mso-position-horizontal-relative:margin;mso-position-vertical-relative:margin;mso-wrap-distance-bottom:0pt;mso-wrap-distance-left:9pt;mso-wrap-distance-right:9pt;mso-wrap-distance-top:0pt;rotation:0f;z-index:251658240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square"/>
          </v:shape>
        </w:pict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rPr>
          <w:rFonts w:hint="eastAsia"/>
        </w:rPr>
      </w:pPr>
    </w:p>
    <w:p/>
    <w:p>
      <w:pPr>
        <w:ind w:left="960" w:hanging="960" w:hangingChars="400"/>
        <w:rPr>
          <w:sz w:val="24"/>
          <w:szCs w:val="24"/>
        </w:rPr>
      </w:pPr>
      <w:r>
        <w:rPr>
          <w:rFonts w:hint="eastAsia"/>
          <w:sz w:val="24"/>
          <w:szCs w:val="24"/>
        </w:rPr>
        <w:t>第五步、点击“学生服务”；</w:t>
      </w:r>
    </w:p>
    <w:p>
      <w:pPr>
        <w:jc w:val="center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w:pict>
          <v:shape id="图片 7" o:spid="_x0000_s1030" type="#_x0000_t75" style="height:273.75pt;width:423pt;rotation:0f;" o:ole="f" fillcolor="#FFFFFF" filled="f" o:preferrelative="t" stroked="f" coordorigin="0,0" coordsize="21600,21600">
            <v:fill on="f" color2="#FFFFFF" focus="0%"/>
            <v:imagedata cropleft="2642f" cropright="5587f"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</w:pPr>
    </w:p>
    <w:p>
      <w:pPr>
        <w:spacing w:line="360" w:lineRule="auto"/>
        <w:rPr>
          <w:rFonts w:hint="eastAsia" w:ascii="宋体" w:hAnsi="宋体"/>
          <w:sz w:val="24"/>
          <w:szCs w:val="24"/>
        </w:rPr>
      </w:pPr>
    </w:p>
    <w:p>
      <w:pPr>
        <w:spacing w:line="360" w:lineRule="auto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第六步、点击“毕业去向登记”；</w:t>
      </w:r>
    </w:p>
    <w:p>
      <w:pPr>
        <w:spacing w:line="360" w:lineRule="auto"/>
        <w:jc w:val="center"/>
      </w:pPr>
      <w:r>
        <w:rPr>
          <w:rFonts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w:pict>
          <v:shape id="图片 6" o:spid="_x0000_s1031" type="#_x0000_t75" style="height:278.25pt;width:448.5pt;rotation:0f;" o:ole="f" fillcolor="#FFFFFF" filled="f" o:preferrelative="t" stroked="f" coordorigin="0,0" coordsize="21600,21600">
            <v:fill on="f" color2="#FFFFFF" focus="0%"/>
            <v:imagedata cropright="2869f"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rFonts w:hint="eastAsia" w:ascii="宋体" w:hAnsi="宋体"/>
          <w:sz w:val="24"/>
          <w:szCs w:val="24"/>
        </w:rPr>
      </w:pPr>
    </w:p>
    <w:p>
      <w:pPr>
        <w:spacing w:line="360" w:lineRule="auto"/>
        <w:rPr>
          <w:rFonts w:hint="eastAsia" w:ascii="宋体" w:hAnsi="宋体"/>
          <w:sz w:val="24"/>
          <w:szCs w:val="24"/>
        </w:rPr>
      </w:pPr>
    </w:p>
    <w:p>
      <w:pPr>
        <w:spacing w:line="360" w:lineRule="auto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第七步、点击“登记去向”；</w:t>
      </w:r>
    </w:p>
    <w:p>
      <w:pPr>
        <w:spacing w:line="360" w:lineRule="auto"/>
        <w:jc w:val="center"/>
      </w:pPr>
      <w:r>
        <w:rPr>
          <w:rFonts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w:pict>
          <v:shape id="图片 5" o:spid="_x0000_s1032" type="#_x0000_t75" style="height:285.75pt;width:439.5pt;rotation:0f;" o:ole="f" fillcolor="#FFFFFF" filled="f" o:preferrelative="t" stroked="f" coordorigin="0,0" coordsize="21600,21600">
            <v:fill on="f" color2="#FFFFFF" focus="0%"/>
            <v:imagedata cropleft="584f" croptop="1481f" cropright="2804f"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center"/>
      </w:pP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hint="eastAsia"/>
        </w:rPr>
      </w:pPr>
      <w:r>
        <w:rPr>
          <w:rFonts w:hint="eastAsia"/>
        </w:rPr>
        <w:t>第八步、选择签订劳动合同；</w:t>
      </w:r>
    </w:p>
    <w:p>
      <w:pPr>
        <w:spacing w:line="360" w:lineRule="auto"/>
        <w:jc w:val="center"/>
      </w:pPr>
      <w:r>
        <w:rPr>
          <w:rFonts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w:pict>
          <v:shape id="图片 13" o:spid="_x0000_s1033" type="#_x0000_t75" style="height:254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hint="eastAsia"/>
        </w:rPr>
      </w:pPr>
      <w:r>
        <w:rPr>
          <w:rFonts w:hint="eastAsia"/>
        </w:rPr>
        <w:t>第九步、核对生源信息，若无误，按“下一步”</w:t>
      </w:r>
    </w:p>
    <w:p>
      <w:pPr>
        <w:spacing w:line="360" w:lineRule="auto"/>
        <w:jc w:val="center"/>
      </w:pPr>
      <w:r>
        <w:rPr>
          <w:rFonts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w:pict>
          <v:shape id="图片 14" o:spid="_x0000_s1034" type="#_x0000_t75" style="height:256.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hint="eastAsia"/>
        </w:rPr>
      </w:pPr>
      <w:r>
        <w:rPr>
          <w:rFonts w:hint="eastAsia"/>
        </w:rPr>
        <w:t>第十步、完善去向信息（包括不打*号的），并核对报到证以及档案寄送信息，按“下一步”；</w:t>
      </w:r>
    </w:p>
    <w:p>
      <w:pPr>
        <w:spacing w:line="360" w:lineRule="auto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w:pict>
          <v:shape id="图片 16" o:spid="_x0000_s1035" type="#_x0000_t75" style="height:153pt;width:414.75pt;rotation:0f;" o:ole="f" fillcolor="#FFFFFF" filled="f" o:preferrelative="t" stroked="f" coordorigin="0,0" coordsize="21600,21600">
            <v:fill on="f" color2="#FFFFFF" focus="0%"/>
            <v:imagedata cropright="3720f"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w:pict>
          <v:shape id="图片 17" o:spid="_x0000_s1036" type="#_x0000_t75" style="height:158.9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hint="eastAsia"/>
        </w:rPr>
      </w:pPr>
      <w:r>
        <w:rPr>
          <w:rFonts w:hint="eastAsia"/>
        </w:rPr>
        <w:t>第十一步、完善所有信息（包括不打*号的）后，按“下一步”；</w:t>
      </w:r>
    </w:p>
    <w:p>
      <w:pPr>
        <w:spacing w:line="360" w:lineRule="auto"/>
        <w:jc w:val="center"/>
      </w:pPr>
      <w:r>
        <w:rPr>
          <w:rFonts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w:pict>
          <v:shape id="图片 18" o:spid="_x0000_s1037" type="#_x0000_t75" style="height:207.8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hint="eastAsia"/>
        </w:rPr>
      </w:pPr>
      <w:r>
        <w:rPr>
          <w:rFonts w:hint="eastAsia"/>
        </w:rPr>
        <w:t>第十二步、确保无误后，先保存，然后点击“提交鉴证”</w:t>
      </w:r>
    </w:p>
    <w:p>
      <w:pPr>
        <w:spacing w:line="360" w:lineRule="auto"/>
        <w:jc w:val="center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w:pict>
          <v:shape id="图片 1" o:spid="_x0000_s1038" type="#_x0000_t75" style="height:210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DD52AB"/>
    <w:rsid w:val="000424AB"/>
    <w:rsid w:val="004A21A9"/>
    <w:rsid w:val="00637D0C"/>
    <w:rsid w:val="00675F5D"/>
    <w:rsid w:val="00853F44"/>
    <w:rsid w:val="009B7F41"/>
    <w:rsid w:val="00DD52AB"/>
    <w:rsid w:val="00F91F75"/>
    <w:rsid w:val="14A46FED"/>
    <w:rsid w:val="1C41576A"/>
    <w:rsid w:val="3E091B54"/>
    <w:rsid w:val="44A6072E"/>
    <w:rsid w:val="5BFA4070"/>
    <w:rsid w:val="651435E1"/>
    <w:rsid w:val="7FD839CB"/>
  </w:rsids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99" w:semiHidden="0" w:name="header"/>
    <w:lsdException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99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uiPriority w:val="99"/>
    <w:tblPr>
      <w:tblStyle w:val="6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Balloon Text"/>
    <w:basedOn w:val="1"/>
    <w:link w:val="9"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uiPriority w:val="99"/>
    <w:rPr>
      <w:sz w:val="18"/>
      <w:szCs w:val="18"/>
    </w:rPr>
  </w:style>
  <w:style w:type="character" w:customStyle="1" w:styleId="8">
    <w:name w:val="页脚 Char"/>
    <w:basedOn w:val="5"/>
    <w:link w:val="3"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61</Words>
  <Characters>350</Characters>
  <Lines>2</Lines>
  <Paragraphs>1</Paragraphs>
  <TotalTime>0</TotalTime>
  <ScaleCrop>false</ScaleCrop>
  <LinksUpToDate>false</LinksUpToDate>
  <CharactersWithSpaces>0</CharactersWithSpaces>
  <Application>WPS Office 个人版_9.1.0.4994_{F1E327BC-269C-435d-A152-05C5408002CA}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2015-05-15T07:31:00Z</dcterms:created>
  <dc:creator>Windows 用户</dc:creator>
  <cp:lastModifiedBy>jy</cp:lastModifiedBy>
  <dcterms:modified xsi:type="dcterms:W3CDTF">2015-05-15T08:51:33Z</dcterms:modified>
  <dc:title>签订劳动合同毕业去向登记流程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2052-9.1.0.4994</vt:lpwstr>
  </property>
</Properties>
</file>